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7D22" w14:textId="77777777" w:rsidR="0018789F" w:rsidRDefault="0018789F" w:rsidP="009F59A0">
      <w:pPr>
        <w:rPr>
          <w:b/>
          <w:bCs/>
        </w:rPr>
      </w:pPr>
    </w:p>
    <w:p w14:paraId="391D5B31" w14:textId="77777777" w:rsidR="009F59A0" w:rsidRPr="0060350F" w:rsidRDefault="0018789F" w:rsidP="009F59A0">
      <w:r>
        <w:t>PROMEMORIA</w:t>
      </w:r>
    </w:p>
    <w:p w14:paraId="36403879" w14:textId="77777777" w:rsidR="009F59A0" w:rsidRDefault="009F59A0" w:rsidP="009F59A0"/>
    <w:p w14:paraId="58C35358" w14:textId="77777777" w:rsidR="009F59A0" w:rsidRPr="0096264C" w:rsidRDefault="009F59A0" w:rsidP="009F59A0"/>
    <w:p w14:paraId="58614B8E" w14:textId="77777777" w:rsidR="009F59A0" w:rsidRDefault="009F59A0" w:rsidP="009F59A0">
      <w:pPr>
        <w:pStyle w:val="Otsikko"/>
        <w:rPr>
          <w:b/>
        </w:rPr>
      </w:pPr>
      <w:r>
        <w:rPr>
          <w:b/>
        </w:rPr>
        <w:t xml:space="preserve">Samtal i </w:t>
      </w:r>
      <w:bookmarkStart w:id="0" w:name="Teksti2"/>
      <w:r w:rsidRPr="00DD75FF">
        <w:rPr>
          <w:b/>
          <w:highlight w:val="lightGray"/>
        </w:rPr>
        <w:fldChar w:fldCharType="begin" w:fldLock="1">
          <w:ffData>
            <w:name w:val="Teksti2"/>
            <w:enabled/>
            <w:calcOnExit w:val="0"/>
            <w:textInput>
              <w:default w:val="Företag Ab:s"/>
            </w:textInput>
          </w:ffData>
        </w:fldChar>
      </w:r>
      <w:r w:rsidRPr="00DD75FF">
        <w:rPr>
          <w:b/>
          <w:highlight w:val="lightGray"/>
        </w:rPr>
        <w:instrText xml:space="preserve"> FORMTEXT </w:instrText>
      </w:r>
      <w:r w:rsidRPr="00DD75FF">
        <w:rPr>
          <w:b/>
          <w:highlight w:val="lightGray"/>
        </w:rPr>
      </w:r>
      <w:r w:rsidRPr="00DD75FF">
        <w:rPr>
          <w:b/>
          <w:highlight w:val="lightGray"/>
        </w:rPr>
        <w:fldChar w:fldCharType="separate"/>
      </w:r>
      <w:r>
        <w:rPr>
          <w:b/>
          <w:highlight w:val="lightGray"/>
        </w:rPr>
        <w:t>Företag Ab:s</w:t>
      </w:r>
      <w:r w:rsidRPr="00DD75FF">
        <w:rPr>
          <w:b/>
          <w:highlight w:val="lightGray"/>
        </w:rPr>
        <w:fldChar w:fldCharType="end"/>
      </w:r>
      <w:bookmarkEnd w:id="0"/>
      <w:r>
        <w:rPr>
          <w:b/>
        </w:rPr>
        <w:t xml:space="preserve"> saneringsförfarande</w:t>
      </w:r>
    </w:p>
    <w:p w14:paraId="279C78B4" w14:textId="77777777" w:rsidR="009742A4" w:rsidRDefault="009742A4" w:rsidP="009742A4"/>
    <w:p w14:paraId="38CF5D5E" w14:textId="77777777" w:rsidR="009742A4" w:rsidRDefault="009742A4" w:rsidP="009742A4">
      <w:r>
        <w:t>Tid:</w:t>
      </w:r>
      <w:r>
        <w:tab/>
      </w:r>
    </w:p>
    <w:p w14:paraId="063DC009" w14:textId="77777777" w:rsidR="009742A4" w:rsidRDefault="009742A4" w:rsidP="009742A4">
      <w:r>
        <w:t xml:space="preserve">Ort: </w:t>
      </w:r>
    </w:p>
    <w:p w14:paraId="09FCC76E" w14:textId="77777777" w:rsidR="00A556E6" w:rsidRDefault="00A556E6" w:rsidP="009742A4">
      <w:r>
        <w:t>Närvarande:</w:t>
      </w:r>
    </w:p>
    <w:p w14:paraId="417B763E" w14:textId="77777777" w:rsidR="009742A4" w:rsidRDefault="009742A4" w:rsidP="009742A4">
      <w:r>
        <w:t>Saneringsdomstol:</w:t>
      </w:r>
    </w:p>
    <w:p w14:paraId="3873F39A" w14:textId="77777777" w:rsidR="009742A4" w:rsidRDefault="009742A4" w:rsidP="009742A4">
      <w:r>
        <w:t>Begynnelsetidpunkt för saneringsförfarandet:</w:t>
      </w:r>
    </w:p>
    <w:p w14:paraId="535534EF" w14:textId="77777777" w:rsidR="00A556E6" w:rsidRPr="009742A4" w:rsidRDefault="00A556E6" w:rsidP="009742A4"/>
    <w:p w14:paraId="06DC9470" w14:textId="77777777" w:rsidR="009742A4" w:rsidRDefault="009742A4" w:rsidP="009742A4"/>
    <w:p w14:paraId="57373778" w14:textId="77777777" w:rsidR="00BA5DFB" w:rsidRDefault="009F59A0" w:rsidP="009F59A0">
      <w:pPr>
        <w:pStyle w:val="Otsikko"/>
        <w:ind w:left="567" w:hanging="567"/>
      </w:pPr>
      <w:r>
        <w:tab/>
      </w:r>
    </w:p>
    <w:p w14:paraId="7C57EBEE" w14:textId="77777777" w:rsidR="00BA5DFB" w:rsidRDefault="0094788B" w:rsidP="00BA5DFB">
      <w:pPr>
        <w:pStyle w:val="Otsikko"/>
        <w:numPr>
          <w:ilvl w:val="0"/>
          <w:numId w:val="5"/>
        </w:numPr>
      </w:pPr>
      <w:r>
        <w:t>Broschyr som ska ges till saneringsgäldenären</w:t>
      </w:r>
    </w:p>
    <w:p w14:paraId="5402F488" w14:textId="77777777" w:rsidR="00BA5DFB" w:rsidRDefault="00BA5DFB" w:rsidP="00BA5DFB">
      <w:pPr>
        <w:ind w:left="2608"/>
      </w:pPr>
      <w:r>
        <w:t xml:space="preserve">Delegationen för konkursärenden har gett ut en broschyr som ska ges till saneringsgäldenärer. Broschyren bifogas till delegationens rekommendation nr 16 om utredarens ställning och uppdrag. </w:t>
      </w:r>
    </w:p>
    <w:p w14:paraId="106BF4FA" w14:textId="77777777" w:rsidR="00BA5DFB" w:rsidRDefault="00BA5DFB" w:rsidP="00BA5DFB">
      <w:pPr>
        <w:ind w:left="2608"/>
      </w:pPr>
    </w:p>
    <w:p w14:paraId="18A1E00F" w14:textId="77777777" w:rsidR="00BA5DFB" w:rsidRPr="00BA5DFB" w:rsidRDefault="0094788B" w:rsidP="00BA5DFB">
      <w:pPr>
        <w:ind w:left="2608"/>
        <w:rPr>
          <w:b/>
          <w:bCs/>
        </w:rPr>
      </w:pPr>
      <w:r>
        <w:t xml:space="preserve">Broschyren har getts till </w:t>
      </w:r>
      <w:r>
        <w:rPr>
          <w:b/>
          <w:bCs/>
        </w:rPr>
        <w:t xml:space="preserve"> </w:t>
      </w:r>
      <w:r>
        <w:rPr>
          <w:b/>
          <w:bCs/>
          <w:highlight w:val="lightGray"/>
        </w:rPr>
        <w:t>gäldenärens företrädare X</w:t>
      </w:r>
    </w:p>
    <w:p w14:paraId="151D4CA2" w14:textId="77777777" w:rsidR="00BA5DFB" w:rsidRPr="00BA5DFB" w:rsidRDefault="00BA5DFB" w:rsidP="00BA5DFB"/>
    <w:p w14:paraId="2011AAA3" w14:textId="77777777" w:rsidR="00537D1E" w:rsidRDefault="00537D1E" w:rsidP="00BA5DFB">
      <w:pPr>
        <w:pStyle w:val="Otsikko"/>
        <w:numPr>
          <w:ilvl w:val="0"/>
          <w:numId w:val="5"/>
        </w:numPr>
      </w:pPr>
      <w:r>
        <w:t>Företagssaneringsprocess</w:t>
      </w:r>
    </w:p>
    <w:p w14:paraId="60CBE323" w14:textId="77777777" w:rsidR="001452F5" w:rsidRPr="001452F5" w:rsidRDefault="00F30005" w:rsidP="001452F5">
      <w:pPr>
        <w:pStyle w:val="Otsikko"/>
        <w:ind w:left="1304"/>
      </w:pPr>
      <w:r>
        <w:t>Tidsplan:</w:t>
      </w:r>
    </w:p>
    <w:p w14:paraId="08D5B133" w14:textId="77777777" w:rsidR="00F30005" w:rsidRPr="001452F5" w:rsidRDefault="001452F5" w:rsidP="001452F5">
      <w:pPr>
        <w:pStyle w:val="Otsikko"/>
        <w:ind w:left="1304"/>
      </w:pPr>
      <w:r>
        <w:t xml:space="preserve">- </w:t>
      </w:r>
      <w:bookmarkStart w:id="1" w:name="Teksti16"/>
      <w:r w:rsidR="00F30005" w:rsidRPr="00DD75FF">
        <w:rPr>
          <w:b/>
          <w:bCs/>
          <w:highlight w:val="lightGray"/>
        </w:rPr>
        <w:fldChar w:fldCharType="begin" w:fldLock="1">
          <w:ffData>
            <w:name w:val="Teksti16"/>
            <w:enabled/>
            <w:calcOnExit w:val="0"/>
            <w:textInput>
              <w:default w:val="VILKEN"/>
            </w:textInput>
          </w:ffData>
        </w:fldChar>
      </w:r>
      <w:r w:rsidR="00F30005" w:rsidRPr="00DD75FF">
        <w:rPr>
          <w:b/>
          <w:bCs/>
          <w:highlight w:val="lightGray"/>
        </w:rPr>
        <w:instrText xml:space="preserve"> FORMTEXT </w:instrText>
      </w:r>
      <w:r w:rsidR="00F30005" w:rsidRPr="00DD75FF">
        <w:rPr>
          <w:b/>
          <w:bCs/>
          <w:highlight w:val="lightGray"/>
        </w:rPr>
      </w:r>
      <w:r w:rsidR="00F30005" w:rsidRPr="00DD75FF">
        <w:rPr>
          <w:b/>
          <w:bCs/>
          <w:highlight w:val="lightGray"/>
        </w:rPr>
        <w:fldChar w:fldCharType="separate"/>
      </w:r>
      <w:r>
        <w:rPr>
          <w:b/>
          <w:bCs/>
          <w:highlight w:val="lightGray"/>
        </w:rPr>
        <w:t>VILKEN</w:t>
      </w:r>
      <w:r w:rsidR="00F30005" w:rsidRPr="00DD75FF">
        <w:rPr>
          <w:b/>
          <w:bCs/>
          <w:highlight w:val="lightGray"/>
        </w:rPr>
        <w:fldChar w:fldCharType="end"/>
      </w:r>
      <w:bookmarkEnd w:id="1"/>
      <w:r>
        <w:rPr>
          <w:b/>
          <w:bCs/>
        </w:rPr>
        <w:t xml:space="preserve"> </w:t>
      </w:r>
      <w:r>
        <w:t xml:space="preserve">tingsrätts beslut </w:t>
      </w:r>
      <w:r>
        <w:rPr>
          <w:b/>
          <w:bCs/>
          <w:highlight w:val="lightGray"/>
        </w:rPr>
        <w:t>DATUM</w:t>
      </w:r>
      <w:r>
        <w:rPr>
          <w:b/>
          <w:bCs/>
        </w:rPr>
        <w:t xml:space="preserve"> </w:t>
      </w:r>
    </w:p>
    <w:p w14:paraId="08FBB232" w14:textId="77777777" w:rsidR="00F30005" w:rsidRPr="001452F5" w:rsidRDefault="00F30005" w:rsidP="001452F5">
      <w:pPr>
        <w:pStyle w:val="Leipteksti"/>
        <w:spacing w:after="120"/>
        <w:ind w:left="1304"/>
      </w:pPr>
      <w:r>
        <w:t xml:space="preserve">- Framställan av borgenärernas yrkanden </w:t>
      </w:r>
      <w:bookmarkStart w:id="2" w:name="Teksti12"/>
      <w:r w:rsidRPr="004B1EFC">
        <w:rPr>
          <w:b/>
          <w:highlight w:val="lightGray"/>
        </w:rPr>
        <w:fldChar w:fldCharType="begin" w:fldLock="1">
          <w:ffData>
            <w:name w:val="Teksti12"/>
            <w:enabled/>
            <w:calcOnExit w:val="0"/>
            <w:textInput>
              <w:default w:val="DATUM"/>
            </w:textInput>
          </w:ffData>
        </w:fldChar>
      </w:r>
      <w:r w:rsidRPr="004B1EFC">
        <w:rPr>
          <w:b/>
          <w:highlight w:val="lightGray"/>
        </w:rPr>
        <w:instrText xml:space="preserve"> FORMTEXT </w:instrText>
      </w:r>
      <w:r w:rsidRPr="004B1EFC">
        <w:rPr>
          <w:b/>
          <w:highlight w:val="lightGray"/>
        </w:rPr>
      </w:r>
      <w:r w:rsidRPr="004B1EFC">
        <w:rPr>
          <w:b/>
          <w:highlight w:val="lightGray"/>
        </w:rPr>
        <w:fldChar w:fldCharType="separate"/>
      </w:r>
      <w:r>
        <w:rPr>
          <w:b/>
          <w:highlight w:val="lightGray"/>
        </w:rPr>
        <w:t>DATUM</w:t>
      </w:r>
      <w:r w:rsidRPr="004B1EFC">
        <w:rPr>
          <w:b/>
          <w:highlight w:val="lightGray"/>
        </w:rPr>
        <w:fldChar w:fldCharType="end"/>
      </w:r>
      <w:bookmarkEnd w:id="2"/>
      <w:r>
        <w:t>;</w:t>
      </w:r>
    </w:p>
    <w:p w14:paraId="3AEFD246" w14:textId="77777777" w:rsidR="00F30005" w:rsidRPr="00F30005" w:rsidRDefault="00F30005" w:rsidP="001452F5">
      <w:pPr>
        <w:pStyle w:val="Leipteksti"/>
        <w:spacing w:after="120"/>
        <w:ind w:left="1304"/>
        <w:rPr>
          <w:highlight w:val="yellow"/>
        </w:rPr>
      </w:pPr>
      <w:r>
        <w:t xml:space="preserve">- Grundläggande utredning </w:t>
      </w:r>
      <w:bookmarkStart w:id="3" w:name="Teksti13"/>
      <w:r w:rsidRPr="00A12E36">
        <w:rPr>
          <w:b/>
          <w:highlight w:val="lightGray"/>
        </w:rPr>
        <w:fldChar w:fldCharType="begin" w:fldLock="1">
          <w:ffData>
            <w:name w:val="Teksti13"/>
            <w:enabled/>
            <w:calcOnExit w:val="0"/>
            <w:textInput>
              <w:default w:val="DATUM"/>
            </w:textInput>
          </w:ffData>
        </w:fldChar>
      </w:r>
      <w:r w:rsidRPr="00A12E36">
        <w:rPr>
          <w:b/>
          <w:highlight w:val="lightGray"/>
        </w:rPr>
        <w:instrText xml:space="preserve"> FORMTEXT </w:instrText>
      </w:r>
      <w:r w:rsidRPr="00A12E36">
        <w:rPr>
          <w:b/>
          <w:highlight w:val="lightGray"/>
        </w:rPr>
      </w:r>
      <w:r w:rsidRPr="00A12E36">
        <w:rPr>
          <w:b/>
          <w:highlight w:val="lightGray"/>
        </w:rPr>
        <w:fldChar w:fldCharType="separate"/>
      </w:r>
      <w:r>
        <w:rPr>
          <w:b/>
          <w:highlight w:val="lightGray"/>
        </w:rPr>
        <w:t>DATUM</w:t>
      </w:r>
      <w:r w:rsidRPr="00A12E36">
        <w:rPr>
          <w:b/>
          <w:highlight w:val="lightGray"/>
        </w:rPr>
        <w:fldChar w:fldCharType="end"/>
      </w:r>
      <w:bookmarkEnd w:id="3"/>
      <w:r>
        <w:t>;</w:t>
      </w:r>
    </w:p>
    <w:p w14:paraId="1D62A46B" w14:textId="77777777" w:rsidR="00F30005" w:rsidRDefault="001452F5" w:rsidP="001452F5">
      <w:pPr>
        <w:pStyle w:val="Leipteksti"/>
        <w:ind w:left="360" w:firstLine="944"/>
      </w:pPr>
      <w:r>
        <w:t>- Förslag till saneringsprogram</w:t>
      </w:r>
      <w:r>
        <w:rPr>
          <w:b/>
        </w:rPr>
        <w:t xml:space="preserve"> </w:t>
      </w:r>
      <w:bookmarkStart w:id="4" w:name="Teksti14"/>
      <w:r w:rsidR="00F30005" w:rsidRPr="004B1EFC">
        <w:rPr>
          <w:b/>
          <w:highlight w:val="lightGray"/>
        </w:rPr>
        <w:fldChar w:fldCharType="begin" w:fldLock="1">
          <w:ffData>
            <w:name w:val="Teksti14"/>
            <w:enabled/>
            <w:calcOnExit w:val="0"/>
            <w:textInput>
              <w:default w:val="DATUM"/>
            </w:textInput>
          </w:ffData>
        </w:fldChar>
      </w:r>
      <w:r w:rsidR="00F30005" w:rsidRPr="004B1EFC">
        <w:rPr>
          <w:b/>
          <w:highlight w:val="lightGray"/>
        </w:rPr>
        <w:instrText xml:space="preserve"> FORMTEXT </w:instrText>
      </w:r>
      <w:r w:rsidR="00F30005" w:rsidRPr="004B1EFC">
        <w:rPr>
          <w:b/>
          <w:highlight w:val="lightGray"/>
        </w:rPr>
      </w:r>
      <w:r w:rsidR="00F30005" w:rsidRPr="004B1EFC">
        <w:rPr>
          <w:b/>
          <w:highlight w:val="lightGray"/>
        </w:rPr>
        <w:fldChar w:fldCharType="separate"/>
      </w:r>
      <w:r>
        <w:rPr>
          <w:b/>
          <w:highlight w:val="lightGray"/>
        </w:rPr>
        <w:t>DATUM</w:t>
      </w:r>
      <w:r w:rsidR="00F30005" w:rsidRPr="004B1EFC">
        <w:rPr>
          <w:b/>
          <w:highlight w:val="lightGray"/>
        </w:rPr>
        <w:fldChar w:fldCharType="end"/>
      </w:r>
      <w:bookmarkEnd w:id="4"/>
      <w:r>
        <w:rPr>
          <w:highlight w:val="lightGray"/>
        </w:rPr>
        <w:t>.</w:t>
      </w:r>
    </w:p>
    <w:p w14:paraId="6C4A604E" w14:textId="77777777" w:rsidR="00537D1E" w:rsidRDefault="00537D1E" w:rsidP="0094788B">
      <w:pPr>
        <w:ind w:left="2608" w:firstLine="1304"/>
      </w:pPr>
    </w:p>
    <w:p w14:paraId="7C5D7C74" w14:textId="77777777" w:rsidR="00537D1E" w:rsidRPr="00537D1E" w:rsidRDefault="00537D1E" w:rsidP="00537D1E"/>
    <w:p w14:paraId="297C728A" w14:textId="77777777" w:rsidR="009F59A0" w:rsidRDefault="009F59A0" w:rsidP="00BA5DFB">
      <w:pPr>
        <w:pStyle w:val="Otsikko"/>
        <w:numPr>
          <w:ilvl w:val="0"/>
          <w:numId w:val="5"/>
        </w:numPr>
      </w:pPr>
      <w:r>
        <w:t>Saneringsskuld, betalningsförbud</w:t>
      </w:r>
    </w:p>
    <w:p w14:paraId="2642F07A" w14:textId="2FA30A48" w:rsidR="009F59A0" w:rsidRDefault="009F59A0" w:rsidP="0094788B">
      <w:pPr>
        <w:pStyle w:val="Leipteksti"/>
      </w:pPr>
      <w:r>
        <w:t xml:space="preserve">Saneringsskulder är alla de skulder som </w:t>
      </w:r>
      <w:bookmarkStart w:id="5" w:name="Teksti3"/>
      <w:r w:rsidRPr="00DD75FF">
        <w:rPr>
          <w:b/>
          <w:bCs/>
          <w:highlight w:val="lightGray"/>
        </w:rPr>
        <w:fldChar w:fldCharType="begin" w:fldLock="1">
          <w:ffData>
            <w:name w:val="Teksti3"/>
            <w:enabled/>
            <w:calcOnExit w:val="0"/>
            <w:textInput>
              <w:default w:val="Företag Ab"/>
            </w:textInput>
          </w:ffData>
        </w:fldChar>
      </w:r>
      <w:r w:rsidRPr="00DD75FF">
        <w:rPr>
          <w:b/>
          <w:bCs/>
          <w:highlight w:val="lightGray"/>
        </w:rPr>
        <w:instrText xml:space="preserve"> FORMTEXT </w:instrText>
      </w:r>
      <w:r w:rsidRPr="00DD75FF">
        <w:rPr>
          <w:b/>
          <w:bCs/>
          <w:highlight w:val="lightGray"/>
        </w:rPr>
      </w:r>
      <w:r w:rsidRPr="00DD75FF">
        <w:rPr>
          <w:b/>
          <w:bCs/>
          <w:highlight w:val="lightGray"/>
        </w:rPr>
        <w:fldChar w:fldCharType="separate"/>
      </w:r>
      <w:r>
        <w:rPr>
          <w:b/>
          <w:bCs/>
          <w:highlight w:val="lightGray"/>
        </w:rPr>
        <w:t>Företag Ab</w:t>
      </w:r>
      <w:r w:rsidRPr="00DD75FF">
        <w:rPr>
          <w:b/>
          <w:bCs/>
          <w:highlight w:val="lightGray"/>
        </w:rPr>
        <w:fldChar w:fldCharType="end"/>
      </w:r>
      <w:bookmarkEnd w:id="5"/>
      <w:r>
        <w:t>:</w:t>
      </w:r>
      <w:r w:rsidR="00046B32">
        <w:t xml:space="preserve"> </w:t>
      </w:r>
      <w:r>
        <w:t xml:space="preserve">hade </w:t>
      </w:r>
      <w:bookmarkStart w:id="6" w:name="Teksti4"/>
      <w:r w:rsidRPr="00DD75FF">
        <w:rPr>
          <w:b/>
          <w:highlight w:val="lightGray"/>
        </w:rPr>
        <w:fldChar w:fldCharType="begin" w:fldLock="1">
          <w:ffData>
            <w:name w:val="Teksti4"/>
            <w:enabled/>
            <w:calcOnExit w:val="0"/>
            <w:textInput>
              <w:default w:val="Dagen före anhängighetsdatum"/>
            </w:textInput>
          </w:ffData>
        </w:fldChar>
      </w:r>
      <w:r w:rsidRPr="00DD75FF">
        <w:rPr>
          <w:b/>
          <w:highlight w:val="lightGray"/>
        </w:rPr>
        <w:instrText xml:space="preserve"> FORMTEXT </w:instrText>
      </w:r>
      <w:r w:rsidRPr="00DD75FF">
        <w:rPr>
          <w:b/>
          <w:highlight w:val="lightGray"/>
        </w:rPr>
      </w:r>
      <w:r w:rsidRPr="00DD75FF">
        <w:rPr>
          <w:b/>
          <w:highlight w:val="lightGray"/>
        </w:rPr>
        <w:fldChar w:fldCharType="separate"/>
      </w:r>
      <w:r>
        <w:rPr>
          <w:b/>
          <w:highlight w:val="lightGray"/>
        </w:rPr>
        <w:t>Dagen före anhängighetsdatum</w:t>
      </w:r>
      <w:r w:rsidRPr="00DD75FF">
        <w:rPr>
          <w:b/>
          <w:highlight w:val="lightGray"/>
        </w:rPr>
        <w:fldChar w:fldCharType="end"/>
      </w:r>
      <w:bookmarkEnd w:id="6"/>
      <w:r>
        <w:t xml:space="preserve"> eller som baserar sig på tiden före det. </w:t>
      </w:r>
    </w:p>
    <w:p w14:paraId="711031B6" w14:textId="310F364E" w:rsidR="009F59A0" w:rsidRDefault="009F59A0" w:rsidP="009F59A0">
      <w:pPr>
        <w:pStyle w:val="Leipteksti"/>
      </w:pPr>
      <w:r>
        <w:t xml:space="preserve">Om bolaget </w:t>
      </w:r>
      <w:r w:rsidR="00046B32">
        <w:t>h</w:t>
      </w:r>
      <w:r>
        <w:t xml:space="preserve">ar betalat saneringsskulder före </w:t>
      </w:r>
      <w:bookmarkStart w:id="7" w:name="Teksti5"/>
      <w:r w:rsidRPr="00DD75FF">
        <w:rPr>
          <w:b/>
          <w:highlight w:val="lightGray"/>
        </w:rPr>
        <w:fldChar w:fldCharType="begin" w:fldLock="1">
          <w:ffData>
            <w:name w:val="Teksti5"/>
            <w:enabled/>
            <w:calcOnExit w:val="0"/>
            <w:textInput>
              <w:default w:val="TR:s beslutsdatum"/>
            </w:textInput>
          </w:ffData>
        </w:fldChar>
      </w:r>
      <w:r w:rsidRPr="00DD75FF">
        <w:rPr>
          <w:b/>
          <w:highlight w:val="lightGray"/>
        </w:rPr>
        <w:instrText xml:space="preserve"> FORMTEXT </w:instrText>
      </w:r>
      <w:r w:rsidRPr="00DD75FF">
        <w:rPr>
          <w:b/>
          <w:highlight w:val="lightGray"/>
        </w:rPr>
      </w:r>
      <w:r w:rsidRPr="00DD75FF">
        <w:rPr>
          <w:b/>
          <w:highlight w:val="lightGray"/>
        </w:rPr>
        <w:fldChar w:fldCharType="separate"/>
      </w:r>
      <w:r>
        <w:rPr>
          <w:b/>
          <w:highlight w:val="lightGray"/>
        </w:rPr>
        <w:t>TR:s beslutsdatum</w:t>
      </w:r>
      <w:r w:rsidRPr="00DD75FF">
        <w:rPr>
          <w:b/>
          <w:highlight w:val="lightGray"/>
        </w:rPr>
        <w:fldChar w:fldCharType="end"/>
      </w:r>
      <w:bookmarkEnd w:id="7"/>
      <w:r>
        <w:rPr>
          <w:b/>
        </w:rPr>
        <w:t xml:space="preserve"> kl. </w:t>
      </w:r>
      <w:bookmarkStart w:id="8" w:name="Teksti6"/>
      <w:r>
        <w:rPr>
          <w:b/>
        </w:rPr>
        <w:fldChar w:fldCharType="begin" w:fldLock="1">
          <w:ffData>
            <w:name w:val="Teksti6"/>
            <w:enabled/>
            <w:calcOnExit w:val="0"/>
            <w:textInput>
              <w:default w:val="xx.xx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xx.xx</w:t>
      </w:r>
      <w:r>
        <w:rPr>
          <w:b/>
        </w:rPr>
        <w:fldChar w:fldCharType="end"/>
      </w:r>
      <w:bookmarkEnd w:id="8"/>
      <w:r>
        <w:t xml:space="preserve">, utgör dessa dock inte saneringsskuld. </w:t>
      </w:r>
    </w:p>
    <w:p w14:paraId="15501891" w14:textId="2FAC1409" w:rsidR="009F59A0" w:rsidRDefault="00537D1E" w:rsidP="009F59A0">
      <w:pPr>
        <w:pStyle w:val="Leipteksti"/>
      </w:pPr>
      <w:r>
        <w:t xml:space="preserve">Saneringsskulder får inte med vissa undantag betalas. Skulder som har uppkommit </w:t>
      </w:r>
      <w:bookmarkStart w:id="9" w:name="Teksti7"/>
      <w:r w:rsidR="009F59A0" w:rsidRPr="00DD75FF">
        <w:rPr>
          <w:b/>
          <w:highlight w:val="lightGray"/>
        </w:rPr>
        <w:fldChar w:fldCharType="begin" w:fldLock="1">
          <w:ffData>
            <w:name w:val="Teksti7"/>
            <w:enabled/>
            <w:calcOnExit w:val="0"/>
            <w:textInput>
              <w:default w:val="datum då ansökan anhängiggjordes"/>
            </w:textInput>
          </w:ffData>
        </w:fldChar>
      </w:r>
      <w:r w:rsidR="009F59A0" w:rsidRPr="00DD75FF">
        <w:rPr>
          <w:b/>
          <w:highlight w:val="lightGray"/>
        </w:rPr>
        <w:instrText xml:space="preserve"> FORMTEXT </w:instrText>
      </w:r>
      <w:r w:rsidR="009F59A0" w:rsidRPr="00DD75FF">
        <w:rPr>
          <w:b/>
          <w:highlight w:val="lightGray"/>
        </w:rPr>
      </w:r>
      <w:r w:rsidR="009F59A0" w:rsidRPr="00DD75FF">
        <w:rPr>
          <w:b/>
          <w:highlight w:val="lightGray"/>
        </w:rPr>
        <w:fldChar w:fldCharType="separate"/>
      </w:r>
      <w:r>
        <w:rPr>
          <w:b/>
          <w:highlight w:val="lightGray"/>
        </w:rPr>
        <w:t>datum då ansökan anhängiggjordes</w:t>
      </w:r>
      <w:r w:rsidR="009F59A0" w:rsidRPr="00DD75FF">
        <w:rPr>
          <w:b/>
          <w:highlight w:val="lightGray"/>
        </w:rPr>
        <w:fldChar w:fldCharType="end"/>
      </w:r>
      <w:bookmarkEnd w:id="9"/>
      <w:r>
        <w:t xml:space="preserve"> eller senare utgör inte saneringsskuld och de ska betalas i normal ordning. </w:t>
      </w:r>
    </w:p>
    <w:p w14:paraId="3CCB397C" w14:textId="77777777" w:rsidR="00542B98" w:rsidRPr="003A06F5" w:rsidRDefault="00542B98" w:rsidP="00542B98">
      <w:pPr>
        <w:pStyle w:val="Leipteksti"/>
        <w:ind w:left="0"/>
        <w:rPr>
          <w:b/>
        </w:rPr>
      </w:pPr>
      <w:r>
        <w:t xml:space="preserve">      </w:t>
      </w:r>
    </w:p>
    <w:p w14:paraId="5B691679" w14:textId="77777777" w:rsidR="009F59A0" w:rsidRDefault="000A3EA0" w:rsidP="000A3EA0">
      <w:pPr>
        <w:pStyle w:val="Otsikko"/>
        <w:numPr>
          <w:ilvl w:val="0"/>
          <w:numId w:val="5"/>
        </w:numPr>
      </w:pPr>
      <w:r>
        <w:t xml:space="preserve">Behövliga utredningar </w:t>
      </w:r>
    </w:p>
    <w:p w14:paraId="69900449" w14:textId="77777777" w:rsidR="009F59A0" w:rsidRPr="001452F5" w:rsidRDefault="009F59A0" w:rsidP="000A3EA0">
      <w:pPr>
        <w:pStyle w:val="Leipteksti1"/>
        <w:numPr>
          <w:ilvl w:val="1"/>
          <w:numId w:val="5"/>
        </w:numPr>
        <w:rPr>
          <w:b/>
          <w:bCs/>
        </w:rPr>
      </w:pPr>
      <w:r>
        <w:t xml:space="preserve">Bolagets saneringsborgenärer, deras kontaktuppgifter och belopp på saneringsskulde per </w:t>
      </w:r>
      <w:bookmarkStart w:id="10" w:name="Teksti8"/>
      <w:r w:rsidRPr="00DD75FF">
        <w:rPr>
          <w:b/>
          <w:bCs/>
          <w:highlight w:val="lightGray"/>
        </w:rPr>
        <w:fldChar w:fldCharType="begin" w:fldLock="1">
          <w:ffData>
            <w:name w:val="Teksti8"/>
            <w:enabled/>
            <w:calcOnExit w:val="0"/>
            <w:textInput>
              <w:default w:val="TR:s beslutsdatum"/>
            </w:textInput>
          </w:ffData>
        </w:fldChar>
      </w:r>
      <w:r w:rsidRPr="00DD75FF">
        <w:rPr>
          <w:b/>
          <w:bCs/>
          <w:highlight w:val="lightGray"/>
        </w:rPr>
        <w:instrText xml:space="preserve"> FORMTEXT </w:instrText>
      </w:r>
      <w:r w:rsidRPr="00DD75FF">
        <w:rPr>
          <w:b/>
          <w:bCs/>
          <w:highlight w:val="lightGray"/>
        </w:rPr>
      </w:r>
      <w:r w:rsidRPr="00DD75FF">
        <w:rPr>
          <w:b/>
          <w:bCs/>
          <w:highlight w:val="lightGray"/>
        </w:rPr>
        <w:fldChar w:fldCharType="separate"/>
      </w:r>
      <w:r>
        <w:rPr>
          <w:b/>
          <w:bCs/>
          <w:highlight w:val="lightGray"/>
        </w:rPr>
        <w:t>TR:s beslutsdatum</w:t>
      </w:r>
      <w:r w:rsidRPr="00DD75FF">
        <w:rPr>
          <w:b/>
          <w:bCs/>
          <w:highlight w:val="lightGray"/>
        </w:rPr>
        <w:fldChar w:fldCharType="end"/>
      </w:r>
      <w:bookmarkEnd w:id="10"/>
      <w:r>
        <w:rPr>
          <w:b/>
          <w:bCs/>
          <w:highlight w:val="lightGray"/>
        </w:rPr>
        <w:t>.</w:t>
      </w:r>
      <w:r>
        <w:rPr>
          <w:b/>
          <w:bCs/>
        </w:rPr>
        <w:t xml:space="preserve"> </w:t>
      </w:r>
    </w:p>
    <w:p w14:paraId="550146AD" w14:textId="77777777" w:rsidR="009F59A0" w:rsidRPr="0094788B" w:rsidRDefault="00A556E6" w:rsidP="000A3EA0">
      <w:pPr>
        <w:pStyle w:val="Leipteksti1"/>
        <w:numPr>
          <w:ilvl w:val="1"/>
          <w:numId w:val="5"/>
        </w:numPr>
        <w:rPr>
          <w:b/>
          <w:bCs/>
        </w:rPr>
      </w:pPr>
      <w:r>
        <w:lastRenderedPageBreak/>
        <w:t xml:space="preserve">Mellanbokslut per </w:t>
      </w:r>
      <w:bookmarkStart w:id="11" w:name="Teksti9"/>
      <w:r w:rsidR="009F59A0" w:rsidRPr="00DD75FF">
        <w:rPr>
          <w:b/>
          <w:highlight w:val="lightGray"/>
        </w:rPr>
        <w:fldChar w:fldCharType="begin" w:fldLock="1">
          <w:ffData>
            <w:name w:val="Teksti9"/>
            <w:enabled/>
            <w:calcOnExit w:val="0"/>
            <w:textInput>
              <w:default w:val="TR:s beslutsdatum"/>
            </w:textInput>
          </w:ffData>
        </w:fldChar>
      </w:r>
      <w:r w:rsidR="009F59A0" w:rsidRPr="00DD75FF">
        <w:rPr>
          <w:b/>
          <w:highlight w:val="lightGray"/>
        </w:rPr>
        <w:instrText xml:space="preserve"> FORMTEXT </w:instrText>
      </w:r>
      <w:r w:rsidR="009F59A0" w:rsidRPr="00DD75FF">
        <w:rPr>
          <w:b/>
          <w:highlight w:val="lightGray"/>
        </w:rPr>
      </w:r>
      <w:r w:rsidR="009F59A0" w:rsidRPr="00DD75FF">
        <w:rPr>
          <w:b/>
          <w:highlight w:val="lightGray"/>
        </w:rPr>
        <w:fldChar w:fldCharType="separate"/>
      </w:r>
      <w:r>
        <w:rPr>
          <w:b/>
          <w:highlight w:val="lightGray"/>
        </w:rPr>
        <w:t>TR:s beslutsdatum</w:t>
      </w:r>
      <w:r w:rsidR="009F59A0" w:rsidRPr="00DD75FF">
        <w:rPr>
          <w:b/>
          <w:highlight w:val="lightGray"/>
        </w:rPr>
        <w:fldChar w:fldCharType="end"/>
      </w:r>
      <w:bookmarkEnd w:id="11"/>
      <w:r>
        <w:t xml:space="preserve"> </w:t>
      </w:r>
    </w:p>
    <w:p w14:paraId="2D0132BD" w14:textId="77777777" w:rsidR="00537D1E" w:rsidRDefault="009F59A0" w:rsidP="000A3EA0">
      <w:pPr>
        <w:pStyle w:val="Leipteksti1"/>
        <w:numPr>
          <w:ilvl w:val="1"/>
          <w:numId w:val="5"/>
        </w:numPr>
      </w:pPr>
      <w:r>
        <w:t xml:space="preserve">Reskontran ska hållas uppdaterad för att kunna se det eventuella beloppet på nya skulder </w:t>
      </w:r>
    </w:p>
    <w:p w14:paraId="220458F9" w14:textId="77777777" w:rsidR="009F59A0" w:rsidRDefault="000A3EA0" w:rsidP="000A3EA0">
      <w:pPr>
        <w:pStyle w:val="Leipteksti1"/>
        <w:ind w:hanging="1888"/>
      </w:pPr>
      <w:r>
        <w:t xml:space="preserve">4.5  </w:t>
      </w:r>
      <w:r>
        <w:tab/>
        <w:t xml:space="preserve">Utredning om bolagets egendom och egendomens värde </w:t>
      </w:r>
    </w:p>
    <w:p w14:paraId="1BD619E8" w14:textId="77777777" w:rsidR="009F59A0" w:rsidRDefault="000A3EA0" w:rsidP="000A3EA0">
      <w:pPr>
        <w:pStyle w:val="Leipteksti1"/>
        <w:ind w:left="0" w:firstLine="720"/>
      </w:pPr>
      <w:r>
        <w:t>4.6</w:t>
      </w:r>
      <w:r>
        <w:tab/>
      </w:r>
      <w:r>
        <w:tab/>
        <w:t>Äger bolaget fast egendom?</w:t>
      </w:r>
    </w:p>
    <w:p w14:paraId="7FAC9DC3" w14:textId="77777777" w:rsidR="009F59A0" w:rsidRDefault="000A3EA0" w:rsidP="000A3EA0">
      <w:pPr>
        <w:pStyle w:val="Leipteksti1"/>
        <w:ind w:hanging="1888"/>
      </w:pPr>
      <w:r>
        <w:t>4.7</w:t>
      </w:r>
      <w:r>
        <w:tab/>
        <w:t>Leasing- och avbetalningsskulder samt försäkringar</w:t>
      </w:r>
    </w:p>
    <w:p w14:paraId="1C2D42CB" w14:textId="77777777" w:rsidR="009F59A0" w:rsidRDefault="000A3EA0" w:rsidP="000A3EA0">
      <w:pPr>
        <w:pStyle w:val="Leipteksti1"/>
        <w:ind w:hanging="1888"/>
      </w:pPr>
      <w:r>
        <w:t>4.8</w:t>
      </w:r>
      <w:r>
        <w:tab/>
        <w:t xml:space="preserve">Kassaflödeskalkyl fram till </w:t>
      </w:r>
      <w:bookmarkStart w:id="12" w:name="Teksti15"/>
      <w:r w:rsidR="009F59A0" w:rsidRPr="00DD75FF">
        <w:rPr>
          <w:b/>
          <w:bCs/>
          <w:highlight w:val="lightGray"/>
        </w:rPr>
        <w:fldChar w:fldCharType="begin" w:fldLock="1">
          <w:ffData>
            <w:name w:val="Teksti15"/>
            <w:enabled/>
            <w:calcOnExit w:val="0"/>
            <w:textInput>
              <w:default w:val="Datum (6 mån. framåt)"/>
            </w:textInput>
          </w:ffData>
        </w:fldChar>
      </w:r>
      <w:r w:rsidR="009F59A0" w:rsidRPr="00DD75FF">
        <w:rPr>
          <w:b/>
          <w:bCs/>
          <w:highlight w:val="lightGray"/>
        </w:rPr>
        <w:instrText xml:space="preserve"> FORMTEXT </w:instrText>
      </w:r>
      <w:r w:rsidR="009F59A0" w:rsidRPr="00DD75FF">
        <w:rPr>
          <w:b/>
          <w:bCs/>
          <w:highlight w:val="lightGray"/>
        </w:rPr>
      </w:r>
      <w:r w:rsidR="009F59A0" w:rsidRPr="00DD75FF">
        <w:rPr>
          <w:b/>
          <w:bCs/>
          <w:highlight w:val="lightGray"/>
        </w:rPr>
        <w:fldChar w:fldCharType="separate"/>
      </w:r>
      <w:r>
        <w:rPr>
          <w:b/>
          <w:bCs/>
          <w:highlight w:val="lightGray"/>
        </w:rPr>
        <w:t>Datum (6 mån. framåt)</w:t>
      </w:r>
      <w:r w:rsidR="009F59A0" w:rsidRPr="00DD75FF">
        <w:rPr>
          <w:b/>
          <w:bCs/>
          <w:highlight w:val="lightGray"/>
        </w:rPr>
        <w:fldChar w:fldCharType="end"/>
      </w:r>
      <w:bookmarkEnd w:id="12"/>
      <w:r>
        <w:t xml:space="preserve">  </w:t>
      </w:r>
    </w:p>
    <w:p w14:paraId="0F683074" w14:textId="77777777" w:rsidR="009F59A0" w:rsidRDefault="000A3EA0" w:rsidP="000A3EA0">
      <w:pPr>
        <w:pStyle w:val="Leipteksti1"/>
        <w:ind w:hanging="1888"/>
      </w:pPr>
      <w:r>
        <w:t xml:space="preserve">4.9 </w:t>
      </w:r>
      <w:r>
        <w:tab/>
        <w:t>Kopior av följande handlingar:</w:t>
      </w:r>
    </w:p>
    <w:p w14:paraId="2B17894A" w14:textId="77777777" w:rsidR="009F59A0" w:rsidRDefault="009F59A0" w:rsidP="000A3EA0">
      <w:pPr>
        <w:pStyle w:val="Leipteksti"/>
        <w:spacing w:after="120"/>
        <w:ind w:left="3118" w:hanging="510"/>
      </w:pPr>
      <w:r>
        <w:t>a)</w:t>
      </w:r>
      <w:r>
        <w:tab/>
        <w:t>Alla skuldförbindelser</w:t>
      </w:r>
      <w:r>
        <w:tab/>
      </w:r>
    </w:p>
    <w:p w14:paraId="40FAA9BC" w14:textId="77777777" w:rsidR="009F59A0" w:rsidRDefault="009F59A0" w:rsidP="000A3EA0">
      <w:pPr>
        <w:pStyle w:val="Leipteksti"/>
        <w:ind w:left="3119" w:hanging="511"/>
      </w:pPr>
      <w:r>
        <w:t>b)</w:t>
      </w:r>
      <w:r>
        <w:tab/>
        <w:t>Pantförbindelser</w:t>
      </w:r>
    </w:p>
    <w:p w14:paraId="6B4E6092" w14:textId="77777777" w:rsidR="009F59A0" w:rsidRDefault="000A3EA0" w:rsidP="000A3EA0">
      <w:pPr>
        <w:pStyle w:val="Leipteksti1"/>
      </w:pPr>
      <w:r>
        <w:t xml:space="preserve">          4.10</w:t>
      </w:r>
      <w:r>
        <w:tab/>
        <w:t xml:space="preserve">Budget </w:t>
      </w:r>
      <w:r>
        <w:rPr>
          <w:b/>
          <w:bCs/>
          <w:highlight w:val="lightGray"/>
        </w:rPr>
        <w:t>för år X.</w:t>
      </w:r>
    </w:p>
    <w:p w14:paraId="38DBA19F" w14:textId="77777777" w:rsidR="009F59A0" w:rsidRDefault="000A3EA0" w:rsidP="000A3EA0">
      <w:pPr>
        <w:pStyle w:val="Leipteksti1"/>
      </w:pPr>
      <w:r>
        <w:t xml:space="preserve">          4.11</w:t>
      </w:r>
      <w:r>
        <w:tab/>
        <w:t>Var finns bolagets handlingar</w:t>
      </w:r>
    </w:p>
    <w:p w14:paraId="5CD42FD8" w14:textId="77777777" w:rsidR="009F59A0" w:rsidRDefault="009F59A0" w:rsidP="000A3EA0">
      <w:pPr>
        <w:pStyle w:val="Leipteksti"/>
        <w:spacing w:after="120"/>
        <w:ind w:left="3118" w:hanging="510"/>
      </w:pPr>
      <w:r>
        <w:t>-</w:t>
      </w:r>
      <w:r>
        <w:tab/>
        <w:t>Bokföring</w:t>
      </w:r>
    </w:p>
    <w:p w14:paraId="533C5E90" w14:textId="77777777" w:rsidR="009F59A0" w:rsidRDefault="009F59A0" w:rsidP="000A3EA0">
      <w:pPr>
        <w:pStyle w:val="Leipteksti"/>
        <w:ind w:left="3119" w:hanging="511"/>
      </w:pPr>
      <w:r>
        <w:t>-</w:t>
      </w:r>
      <w:r>
        <w:tab/>
        <w:t>Mötesprotokoll m.m.</w:t>
      </w:r>
    </w:p>
    <w:p w14:paraId="4E04A622" w14:textId="77777777" w:rsidR="009F59A0" w:rsidRDefault="000A3EA0" w:rsidP="000A3EA0">
      <w:pPr>
        <w:pStyle w:val="Leipteksti"/>
        <w:ind w:hanging="2608"/>
      </w:pPr>
      <w:r>
        <w:t xml:space="preserve">         4.12.</w:t>
      </w:r>
      <w:r>
        <w:tab/>
        <w:t>Utredning om närmaste krets och ägarförhållanden</w:t>
      </w:r>
    </w:p>
    <w:p w14:paraId="23664ECE" w14:textId="77777777" w:rsidR="009F59A0" w:rsidRDefault="000A3EA0" w:rsidP="000A3EA0">
      <w:pPr>
        <w:pStyle w:val="Leipteksti"/>
        <w:ind w:hanging="2608"/>
      </w:pPr>
      <w:r>
        <w:t xml:space="preserve">         4.13 </w:t>
      </w:r>
      <w:r>
        <w:tab/>
        <w:t xml:space="preserve">Uppgifter för registeranmälan </w:t>
      </w:r>
    </w:p>
    <w:p w14:paraId="26E9F042" w14:textId="77777777" w:rsidR="000C4A67" w:rsidRDefault="000C4A67" w:rsidP="000A3EA0">
      <w:pPr>
        <w:pStyle w:val="Leipteksti"/>
        <w:ind w:hanging="2608"/>
      </w:pPr>
      <w:r>
        <w:t xml:space="preserve">         4.14</w:t>
      </w:r>
      <w:r>
        <w:tab/>
        <w:t xml:space="preserve">Affärsplan, om den inte redan är klar  </w:t>
      </w:r>
    </w:p>
    <w:p w14:paraId="77B2C906" w14:textId="77777777" w:rsidR="001452F5" w:rsidRDefault="001452F5" w:rsidP="000A3EA0">
      <w:pPr>
        <w:pStyle w:val="Leipteksti"/>
        <w:ind w:hanging="2608"/>
      </w:pPr>
    </w:p>
    <w:p w14:paraId="20D6DC19" w14:textId="77777777" w:rsidR="000C4A67" w:rsidRPr="001452F5" w:rsidRDefault="00542B98" w:rsidP="000C4A67">
      <w:pPr>
        <w:pStyle w:val="Otsikko"/>
        <w:numPr>
          <w:ilvl w:val="0"/>
          <w:numId w:val="5"/>
        </w:numPr>
      </w:pPr>
      <w:r>
        <w:t xml:space="preserve">Gäldenärens skyldighet att lämna uppgifter och samarbeta, gäldenärens bestämmanderätt och begränsningar i den   </w:t>
      </w:r>
    </w:p>
    <w:p w14:paraId="6DC67ABA" w14:textId="77777777" w:rsidR="000C4A67" w:rsidRDefault="0094788B" w:rsidP="000C4A67">
      <w:pPr>
        <w:pStyle w:val="Luettelokappale"/>
        <w:ind w:left="2608"/>
      </w:pPr>
      <w:r>
        <w:t>Se broschyren.</w:t>
      </w:r>
    </w:p>
    <w:p w14:paraId="725F34FE" w14:textId="77777777" w:rsidR="000C4A67" w:rsidRDefault="000C4A67" w:rsidP="000C4A67">
      <w:pPr>
        <w:pStyle w:val="Luettelokappale"/>
        <w:ind w:left="2608"/>
      </w:pPr>
    </w:p>
    <w:p w14:paraId="4980E531" w14:textId="77777777" w:rsidR="000C4A67" w:rsidRDefault="000C4A67" w:rsidP="000C4A67">
      <w:pPr>
        <w:pStyle w:val="Luettelokappale"/>
        <w:ind w:left="2608"/>
      </w:pPr>
      <w:r>
        <w:t>För åtgärder som förutsätter samtycke av utredaren ska ett skriftligt samtycke begäras av utredaren på förhand.</w:t>
      </w:r>
    </w:p>
    <w:p w14:paraId="70E55872" w14:textId="77777777" w:rsidR="005226D7" w:rsidRPr="000C4A67" w:rsidRDefault="005226D7" w:rsidP="000C4A67">
      <w:pPr>
        <w:pStyle w:val="Luettelokappale"/>
        <w:ind w:left="2608"/>
      </w:pPr>
    </w:p>
    <w:p w14:paraId="297F10D7" w14:textId="77777777" w:rsidR="009F59A0" w:rsidRDefault="009F59A0" w:rsidP="009F59A0">
      <w:pPr>
        <w:pStyle w:val="Otsikko"/>
        <w:ind w:left="567" w:hanging="567"/>
      </w:pPr>
      <w:r>
        <w:t>3.</w:t>
      </w:r>
      <w:r>
        <w:tab/>
        <w:t>Uppskattade saneringskostnader och förskott</w:t>
      </w:r>
    </w:p>
    <w:p w14:paraId="0AB5D2AA" w14:textId="77777777" w:rsidR="009F59A0" w:rsidRDefault="000C4A67" w:rsidP="009F59A0">
      <w:pPr>
        <w:pStyle w:val="Leipteksti"/>
      </w:pPr>
      <w:r>
        <w:t xml:space="preserve">Utredarens debitering baserar sig på timtaxa </w:t>
      </w:r>
      <w:r>
        <w:rPr>
          <w:highlight w:val="lightGray"/>
        </w:rPr>
        <w:t xml:space="preserve">dvs. </w:t>
      </w:r>
      <w:r>
        <w:rPr>
          <w:b/>
          <w:bCs/>
          <w:highlight w:val="lightGray"/>
        </w:rPr>
        <w:t>X</w:t>
      </w:r>
      <w:r>
        <w:rPr>
          <w:b/>
          <w:bCs/>
        </w:rPr>
        <w:t xml:space="preserve"> </w:t>
      </w:r>
      <w:r>
        <w:t xml:space="preserve">euro/timme + moms. </w:t>
      </w:r>
    </w:p>
    <w:p w14:paraId="7C5F6CF7" w14:textId="77777777" w:rsidR="000C4A67" w:rsidRDefault="009F59A0" w:rsidP="009F59A0">
      <w:pPr>
        <w:pStyle w:val="Leipteksti"/>
      </w:pPr>
      <w:r>
        <w:t xml:space="preserve">Den preliminära uppskattningen är cirka ______+ moms + kostnader. </w:t>
      </w:r>
    </w:p>
    <w:p w14:paraId="73E43C2F" w14:textId="77777777" w:rsidR="000C4A67" w:rsidRDefault="000C4A67" w:rsidP="00DD75FF">
      <w:pPr>
        <w:pStyle w:val="Leipteksti"/>
        <w:ind w:left="1304" w:firstLine="1304"/>
      </w:pPr>
      <w:r>
        <w:t>Förskottsfaktura _______ + moms).</w:t>
      </w:r>
    </w:p>
    <w:p w14:paraId="15E5CC0A" w14:textId="77777777" w:rsidR="009F59A0" w:rsidRDefault="009F59A0" w:rsidP="009F59A0">
      <w:pPr>
        <w:pStyle w:val="Leipteksti"/>
      </w:pPr>
      <w:r>
        <w:t xml:space="preserve">För uppgörande av specialrevision debiterar en utomstående oberoende revisor bolaget direkt (ingår inte i uppskattningen ovan). </w:t>
      </w:r>
    </w:p>
    <w:p w14:paraId="2BD163F1" w14:textId="77777777" w:rsidR="00A556E6" w:rsidRDefault="00A556E6" w:rsidP="009F59A0">
      <w:pPr>
        <w:pStyle w:val="Leipteksti"/>
      </w:pPr>
      <w:r>
        <w:t xml:space="preserve">Övriga kostnader: </w:t>
      </w:r>
    </w:p>
    <w:p w14:paraId="1AF3D2E5" w14:textId="77777777" w:rsidR="000C4A67" w:rsidRDefault="000C4A67" w:rsidP="009F59A0">
      <w:pPr>
        <w:pStyle w:val="Leipteksti"/>
      </w:pPr>
      <w:r>
        <w:t>Totalkostnader uppskattningsvis</w:t>
      </w:r>
      <w:r>
        <w:rPr>
          <w:b/>
          <w:bCs/>
        </w:rPr>
        <w:t xml:space="preserve"> </w:t>
      </w:r>
      <w:r>
        <w:rPr>
          <w:b/>
          <w:bCs/>
          <w:highlight w:val="lightGray"/>
        </w:rPr>
        <w:t>XX</w:t>
      </w:r>
      <w:r>
        <w:t xml:space="preserve"> euro.</w:t>
      </w:r>
    </w:p>
    <w:p w14:paraId="16EE5377" w14:textId="77777777" w:rsidR="005E0074" w:rsidRDefault="005E0074" w:rsidP="009F59A0">
      <w:pPr>
        <w:pStyle w:val="Leipteksti"/>
      </w:pPr>
      <w:r>
        <w:lastRenderedPageBreak/>
        <w:t xml:space="preserve">Utredaren meddelar om det finns tecken på att kostnadskalkylen kommer att överskridas och gör upp en ny kostnadskalkyl. </w:t>
      </w:r>
    </w:p>
    <w:p w14:paraId="5004BF84" w14:textId="77777777" w:rsidR="001452F5" w:rsidRDefault="001452F5" w:rsidP="009F59A0">
      <w:pPr>
        <w:pStyle w:val="Leipteksti"/>
      </w:pPr>
    </w:p>
    <w:p w14:paraId="61340923" w14:textId="77777777" w:rsidR="009F59A0" w:rsidRDefault="009F59A0" w:rsidP="009F59A0">
      <w:pPr>
        <w:pStyle w:val="Otsikko"/>
        <w:ind w:left="567" w:hanging="567"/>
      </w:pPr>
      <w:r>
        <w:t>6.</w:t>
      </w:r>
      <w:r>
        <w:tab/>
        <w:t xml:space="preserve">Tidpunkter för upprättande av utredningar </w:t>
      </w:r>
    </w:p>
    <w:p w14:paraId="244F69EB" w14:textId="77777777" w:rsidR="009F59A0" w:rsidRDefault="009F59A0" w:rsidP="00F30005">
      <w:pPr>
        <w:pStyle w:val="Otsikko"/>
        <w:ind w:left="567" w:hanging="567"/>
      </w:pPr>
    </w:p>
    <w:p w14:paraId="159F2CEC" w14:textId="77777777" w:rsidR="009F59A0" w:rsidRDefault="009F59A0" w:rsidP="009F59A0">
      <w:pPr>
        <w:pStyle w:val="Otsikko"/>
        <w:ind w:left="567" w:hanging="567"/>
      </w:pPr>
      <w:r>
        <w:t>8.</w:t>
      </w:r>
      <w:r>
        <w:tab/>
        <w:t>Åtgärder för att sanera bolaget</w:t>
      </w:r>
    </w:p>
    <w:p w14:paraId="168B1754" w14:textId="77777777" w:rsidR="009F59A0" w:rsidRDefault="005226D7" w:rsidP="005226D7">
      <w:pPr>
        <w:pStyle w:val="Leipteksti"/>
        <w:spacing w:after="120"/>
        <w:ind w:left="3118" w:hanging="510"/>
      </w:pPr>
      <w:r>
        <w:t>Gäldenärens synpunkter</w:t>
      </w:r>
    </w:p>
    <w:p w14:paraId="710AB0D4" w14:textId="77777777" w:rsidR="005226D7" w:rsidRDefault="005226D7" w:rsidP="005226D7">
      <w:pPr>
        <w:pStyle w:val="Leipteksti"/>
        <w:spacing w:after="120"/>
        <w:ind w:left="3118" w:hanging="510"/>
      </w:pPr>
      <w:r>
        <w:t>Utredarens preliminära synpunkter</w:t>
      </w:r>
    </w:p>
    <w:p w14:paraId="422EA183" w14:textId="77777777" w:rsidR="005226D7" w:rsidRDefault="005226D7" w:rsidP="005226D7">
      <w:pPr>
        <w:pStyle w:val="Leipteksti"/>
        <w:spacing w:after="120"/>
        <w:ind w:left="3118" w:hanging="510"/>
      </w:pPr>
    </w:p>
    <w:p w14:paraId="11F6F908" w14:textId="77777777" w:rsidR="005226D7" w:rsidRDefault="005226D7" w:rsidP="005226D7">
      <w:pPr>
        <w:pStyle w:val="Otsikko"/>
        <w:numPr>
          <w:ilvl w:val="0"/>
          <w:numId w:val="7"/>
        </w:numPr>
      </w:pPr>
      <w:r>
        <w:t>Information</w:t>
      </w:r>
    </w:p>
    <w:p w14:paraId="4ABC6499" w14:textId="77777777" w:rsidR="005226D7" w:rsidRPr="005226D7" w:rsidRDefault="005226D7" w:rsidP="00542B98">
      <w:pPr>
        <w:ind w:left="1304" w:firstLine="1304"/>
      </w:pPr>
      <w:r>
        <w:t>Behov av att informera intressentgrupper, massmedier? Vem sköter?</w:t>
      </w:r>
    </w:p>
    <w:p w14:paraId="386C205E" w14:textId="77777777" w:rsidR="005226D7" w:rsidRPr="005226D7" w:rsidRDefault="005226D7" w:rsidP="005226D7">
      <w:pPr>
        <w:ind w:left="720"/>
      </w:pPr>
    </w:p>
    <w:p w14:paraId="2722875F" w14:textId="77777777" w:rsidR="009F59A0" w:rsidRPr="003C2FC8" w:rsidRDefault="005226D7" w:rsidP="005226D7">
      <w:pPr>
        <w:pStyle w:val="Otsikko"/>
        <w:numPr>
          <w:ilvl w:val="0"/>
          <w:numId w:val="7"/>
        </w:numPr>
      </w:pPr>
      <w:r>
        <w:t>Följande möte</w:t>
      </w:r>
    </w:p>
    <w:p w14:paraId="72B01D74" w14:textId="77777777" w:rsidR="009F59A0" w:rsidRDefault="009F59A0" w:rsidP="009F59A0">
      <w:pPr>
        <w:pStyle w:val="Leipteksti"/>
        <w:ind w:left="3119" w:hanging="511"/>
      </w:pPr>
    </w:p>
    <w:p w14:paraId="6966D217" w14:textId="77777777" w:rsidR="009F59A0" w:rsidRDefault="009F59A0" w:rsidP="009F59A0">
      <w:pPr>
        <w:pStyle w:val="Otsikko"/>
        <w:ind w:left="567" w:hanging="567"/>
      </w:pPr>
      <w:r>
        <w:t>11.</w:t>
      </w:r>
      <w:r>
        <w:tab/>
        <w:t>Kontaktpersoner</w:t>
      </w:r>
    </w:p>
    <w:p w14:paraId="2896AC60" w14:textId="77777777" w:rsidR="003566A3" w:rsidRDefault="003566A3"/>
    <w:sectPr w:rsidR="003566A3" w:rsidSect="00E36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EBEA6" w14:textId="77777777" w:rsidR="0064158A" w:rsidRDefault="0064158A" w:rsidP="00DD75FF">
      <w:r>
        <w:separator/>
      </w:r>
    </w:p>
  </w:endnote>
  <w:endnote w:type="continuationSeparator" w:id="0">
    <w:p w14:paraId="4737F1DE" w14:textId="77777777" w:rsidR="0064158A" w:rsidRDefault="0064158A" w:rsidP="00DD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5A34" w14:textId="77777777" w:rsidR="007E4739" w:rsidRDefault="007E473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1579228"/>
      <w:docPartObj>
        <w:docPartGallery w:val="Page Numbers (Bottom of Page)"/>
        <w:docPartUnique/>
      </w:docPartObj>
    </w:sdtPr>
    <w:sdtEndPr/>
    <w:sdtContent>
      <w:p w14:paraId="03CF560E" w14:textId="77777777" w:rsidR="00DD75FF" w:rsidRDefault="0064158A">
        <w:pPr>
          <w:pStyle w:val="Alatunniste"/>
          <w:jc w:val="right"/>
        </w:pPr>
      </w:p>
    </w:sdtContent>
  </w:sdt>
  <w:p w14:paraId="442516C6" w14:textId="77777777" w:rsidR="00DD75FF" w:rsidRDefault="00DD75F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C6990" w14:textId="77777777" w:rsidR="007E4739" w:rsidRDefault="007E473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926A9" w14:textId="77777777" w:rsidR="0064158A" w:rsidRDefault="0064158A" w:rsidP="00DD75FF">
      <w:r>
        <w:separator/>
      </w:r>
    </w:p>
  </w:footnote>
  <w:footnote w:type="continuationSeparator" w:id="0">
    <w:p w14:paraId="7099FB92" w14:textId="77777777" w:rsidR="0064158A" w:rsidRDefault="0064158A" w:rsidP="00DD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E43B" w14:textId="77777777" w:rsidR="007E4739" w:rsidRDefault="007E473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E79A" w14:textId="77777777" w:rsidR="009D4828" w:rsidRPr="009D4828" w:rsidRDefault="009D4828" w:rsidP="00E36878">
    <w:pPr>
      <w:pStyle w:val="Yltunniste"/>
      <w:rPr>
        <w:b/>
        <w:bCs/>
      </w:rPr>
    </w:pPr>
    <w:r>
      <w:tab/>
    </w:r>
    <w:r>
      <w:tab/>
    </w:r>
    <w:r w:rsidR="007E4739">
      <w:fldChar w:fldCharType="begin"/>
    </w:r>
    <w:r w:rsidR="007E4739">
      <w:instrText>PAGE   \* MERGEFORMAT</w:instrText>
    </w:r>
    <w:r w:rsidR="007E4739">
      <w:fldChar w:fldCharType="separate"/>
    </w:r>
    <w:r w:rsidR="007E4739">
      <w:t>1</w:t>
    </w:r>
    <w:r w:rsidR="007E473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B941E" w14:textId="77777777" w:rsidR="00E36878" w:rsidRPr="0018789F" w:rsidRDefault="0018789F" w:rsidP="00E36878">
    <w:pPr>
      <w:pStyle w:val="Yltunniste"/>
    </w:pPr>
    <w:r>
      <w:rPr>
        <w:b/>
        <w:bCs/>
      </w:rPr>
      <w:t>DELEGATIONEN FÖR</w:t>
    </w:r>
    <w:r>
      <w:rPr>
        <w:b/>
        <w:bCs/>
      </w:rPr>
      <w:tab/>
      <w:t>BILAGA TILL REKOMMENDATION 16</w:t>
    </w:r>
    <w:r>
      <w:rPr>
        <w:b/>
        <w:bCs/>
      </w:rPr>
      <w:tab/>
    </w:r>
    <w:r w:rsidRPr="0018789F">
      <w:fldChar w:fldCharType="begin"/>
    </w:r>
    <w:r w:rsidRPr="0018789F">
      <w:instrText>PAGE   \* MERGEFORMAT</w:instrText>
    </w:r>
    <w:r w:rsidRPr="0018789F">
      <w:fldChar w:fldCharType="separate"/>
    </w:r>
    <w:r w:rsidRPr="0018789F">
      <w:t>1</w:t>
    </w:r>
    <w:r w:rsidRPr="0018789F">
      <w:fldChar w:fldCharType="end"/>
    </w:r>
  </w:p>
  <w:p w14:paraId="296E0177" w14:textId="77777777" w:rsidR="00E36878" w:rsidRPr="009D4828" w:rsidRDefault="0018789F" w:rsidP="00E36878">
    <w:pPr>
      <w:pStyle w:val="Yltunniste"/>
      <w:rPr>
        <w:b/>
        <w:bCs/>
      </w:rPr>
    </w:pPr>
    <w:r>
      <w:rPr>
        <w:b/>
        <w:bCs/>
      </w:rPr>
      <w:t>KONKURSÄRENDEN</w:t>
    </w:r>
    <w:r>
      <w:rPr>
        <w:b/>
        <w:bCs/>
      </w:rPr>
      <w:tab/>
      <w:t>10.3.2021</w:t>
    </w:r>
  </w:p>
  <w:p w14:paraId="7C3AFF67" w14:textId="77777777" w:rsidR="00E36878" w:rsidRDefault="00E3687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403"/>
    <w:multiLevelType w:val="hybridMultilevel"/>
    <w:tmpl w:val="EC3C376E"/>
    <w:lvl w:ilvl="0" w:tplc="28B2BDF2">
      <w:numFmt w:val="bullet"/>
      <w:lvlText w:val="•"/>
      <w:lvlJc w:val="left"/>
      <w:pPr>
        <w:ind w:left="6516" w:hanging="130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F">
      <w:start w:val="1"/>
      <w:numFmt w:val="decimal"/>
      <w:lvlText w:val="%3."/>
      <w:lvlJc w:val="left"/>
      <w:pPr>
        <w:ind w:left="4768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D0F3C13"/>
    <w:multiLevelType w:val="hybridMultilevel"/>
    <w:tmpl w:val="B5FE65F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92F"/>
    <w:multiLevelType w:val="hybridMultilevel"/>
    <w:tmpl w:val="7A4AD5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273266E7"/>
    <w:multiLevelType w:val="hybridMultilevel"/>
    <w:tmpl w:val="EE0E37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6E77"/>
    <w:multiLevelType w:val="hybridMultilevel"/>
    <w:tmpl w:val="8774EB62"/>
    <w:lvl w:ilvl="0" w:tplc="040B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1230A"/>
    <w:multiLevelType w:val="hybridMultilevel"/>
    <w:tmpl w:val="BA92EB4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BD6707"/>
    <w:multiLevelType w:val="hybridMultilevel"/>
    <w:tmpl w:val="0720A690"/>
    <w:lvl w:ilvl="0" w:tplc="763AF998">
      <w:numFmt w:val="bullet"/>
      <w:lvlText w:val="-"/>
      <w:lvlJc w:val="left"/>
      <w:pPr>
        <w:ind w:left="1300" w:hanging="94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0138C"/>
    <w:multiLevelType w:val="hybridMultilevel"/>
    <w:tmpl w:val="0BC0FEE6"/>
    <w:lvl w:ilvl="0" w:tplc="28B2BDF2">
      <w:numFmt w:val="bullet"/>
      <w:lvlText w:val="•"/>
      <w:lvlJc w:val="left"/>
      <w:pPr>
        <w:ind w:left="6516" w:hanging="130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68CC287E"/>
    <w:multiLevelType w:val="hybridMultilevel"/>
    <w:tmpl w:val="2B0602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31B96"/>
    <w:multiLevelType w:val="multilevel"/>
    <w:tmpl w:val="CC325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610" w:hanging="18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970" w:hanging="18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0" w:hanging="18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8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8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8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9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30" w:hanging="189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1C"/>
    <w:rsid w:val="00001339"/>
    <w:rsid w:val="00025692"/>
    <w:rsid w:val="00046B32"/>
    <w:rsid w:val="000A3EA0"/>
    <w:rsid w:val="000C4A67"/>
    <w:rsid w:val="001173E8"/>
    <w:rsid w:val="001452F5"/>
    <w:rsid w:val="0018789F"/>
    <w:rsid w:val="00192E5C"/>
    <w:rsid w:val="001B2E83"/>
    <w:rsid w:val="002E7318"/>
    <w:rsid w:val="003566A3"/>
    <w:rsid w:val="003E0986"/>
    <w:rsid w:val="00432115"/>
    <w:rsid w:val="004A65FD"/>
    <w:rsid w:val="004B1EFC"/>
    <w:rsid w:val="005226D7"/>
    <w:rsid w:val="00537D1E"/>
    <w:rsid w:val="00542B98"/>
    <w:rsid w:val="005B147C"/>
    <w:rsid w:val="005E0074"/>
    <w:rsid w:val="0060350F"/>
    <w:rsid w:val="0064158A"/>
    <w:rsid w:val="0065001C"/>
    <w:rsid w:val="007D17B5"/>
    <w:rsid w:val="007E4739"/>
    <w:rsid w:val="008B2823"/>
    <w:rsid w:val="0094788B"/>
    <w:rsid w:val="009742A4"/>
    <w:rsid w:val="009D4828"/>
    <w:rsid w:val="009F115B"/>
    <w:rsid w:val="009F59A0"/>
    <w:rsid w:val="00A12E36"/>
    <w:rsid w:val="00A33B01"/>
    <w:rsid w:val="00A556E6"/>
    <w:rsid w:val="00A9598B"/>
    <w:rsid w:val="00B72F71"/>
    <w:rsid w:val="00BA5DFB"/>
    <w:rsid w:val="00BE1CEF"/>
    <w:rsid w:val="00CE50BF"/>
    <w:rsid w:val="00DD75FF"/>
    <w:rsid w:val="00E36878"/>
    <w:rsid w:val="00F11ACC"/>
    <w:rsid w:val="00F30005"/>
    <w:rsid w:val="00F529D4"/>
    <w:rsid w:val="00F9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A3A7A"/>
  <w15:chartTrackingRefBased/>
  <w15:docId w15:val="{484481DD-140A-4C37-9461-A6A842E1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59A0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qFormat/>
    <w:rsid w:val="009F59A0"/>
    <w:pPr>
      <w:spacing w:after="240"/>
      <w:outlineLvl w:val="0"/>
    </w:pPr>
  </w:style>
  <w:style w:type="character" w:customStyle="1" w:styleId="OtsikkoChar">
    <w:name w:val="Otsikko Char"/>
    <w:basedOn w:val="Kappaleenoletusfontti"/>
    <w:link w:val="Otsikko"/>
    <w:rsid w:val="009F59A0"/>
    <w:rPr>
      <w:rFonts w:ascii="Arial" w:eastAsia="Times New Roman" w:hAnsi="Arial" w:cs="Times New Roman"/>
      <w:szCs w:val="20"/>
      <w:lang w:eastAsia="fi-FI"/>
    </w:rPr>
  </w:style>
  <w:style w:type="paragraph" w:styleId="Leipteksti">
    <w:name w:val="Body Text"/>
    <w:basedOn w:val="Normaali"/>
    <w:link w:val="LeiptekstiChar"/>
    <w:rsid w:val="009F59A0"/>
    <w:pPr>
      <w:spacing w:after="240"/>
      <w:ind w:left="2608"/>
      <w:jc w:val="both"/>
    </w:pPr>
  </w:style>
  <w:style w:type="character" w:customStyle="1" w:styleId="LeiptekstiChar">
    <w:name w:val="Leipäteksti Char"/>
    <w:basedOn w:val="Kappaleenoletusfontti"/>
    <w:link w:val="Leipteksti"/>
    <w:rsid w:val="009F59A0"/>
    <w:rPr>
      <w:rFonts w:ascii="Arial" w:eastAsia="Times New Roman" w:hAnsi="Arial" w:cs="Times New Roman"/>
      <w:szCs w:val="20"/>
      <w:lang w:eastAsia="fi-FI"/>
    </w:rPr>
  </w:style>
  <w:style w:type="paragraph" w:customStyle="1" w:styleId="Leipteksti1">
    <w:name w:val="Leipäteksti 1"/>
    <w:basedOn w:val="Normaali"/>
    <w:rsid w:val="009F59A0"/>
    <w:pPr>
      <w:spacing w:after="240"/>
      <w:ind w:left="2608" w:hanging="2608"/>
      <w:jc w:val="both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42A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42A4"/>
    <w:rPr>
      <w:rFonts w:ascii="Segoe UI" w:eastAsia="Times New Roman" w:hAnsi="Segoe UI" w:cs="Segoe UI"/>
      <w:sz w:val="18"/>
      <w:szCs w:val="18"/>
      <w:lang w:eastAsia="fi-FI"/>
    </w:rPr>
  </w:style>
  <w:style w:type="paragraph" w:styleId="Luettelokappale">
    <w:name w:val="List Paragraph"/>
    <w:basedOn w:val="Normaali"/>
    <w:uiPriority w:val="34"/>
    <w:qFormat/>
    <w:rsid w:val="000C4A6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D75F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D75FF"/>
    <w:rPr>
      <w:rFonts w:ascii="Arial" w:eastAsia="Times New Roman" w:hAnsi="Arial" w:cs="Times New Roman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DD75F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D75FF"/>
    <w:rPr>
      <w:rFonts w:ascii="Arial" w:eastAsia="Times New Roman" w:hAnsi="Arial" w:cs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C231-E2BD-4DD5-9779-2DA77110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Vatanen Marina</dc:creator>
  <cp:keywords/>
  <dc:description/>
  <cp:lastModifiedBy>Morimoto Saki (KAM)</cp:lastModifiedBy>
  <cp:revision>2</cp:revision>
  <cp:lastPrinted>2021-03-03T09:34:00Z</cp:lastPrinted>
  <dcterms:created xsi:type="dcterms:W3CDTF">2021-07-07T13:39:00Z</dcterms:created>
  <dcterms:modified xsi:type="dcterms:W3CDTF">2021-07-07T13:39:00Z</dcterms:modified>
</cp:coreProperties>
</file>